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A223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B3B3B3"/>
          <w:sz w:val="22"/>
          <w:szCs w:val="22"/>
        </w:rPr>
      </w:pPr>
      <w:r>
        <w:rPr>
          <w:color w:val="B3B3B3"/>
          <w:sz w:val="22"/>
          <w:szCs w:val="22"/>
        </w:rPr>
        <w:t> </w:t>
      </w:r>
    </w:p>
    <w:p w14:paraId="387BB07D" w14:textId="77777777" w:rsidR="00CC2236" w:rsidRDefault="00CC2236" w:rsidP="00CC2236">
      <w:pPr>
        <w:widowControl w:val="0"/>
        <w:spacing w:after="120"/>
        <w:jc w:val="center"/>
        <w:rPr>
          <w:b/>
          <w:color w:val="000000"/>
          <w:sz w:val="32"/>
          <w:szCs w:val="32"/>
          <w:u w:val="single"/>
          <w:lang w:eastAsia="sk-SK"/>
        </w:rPr>
      </w:pPr>
      <w:proofErr w:type="spellStart"/>
      <w:r>
        <w:rPr>
          <w:b/>
          <w:color w:val="000000"/>
          <w:sz w:val="32"/>
          <w:szCs w:val="32"/>
          <w:u w:val="single"/>
        </w:rPr>
        <w:t>Formulaire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pour le </w:t>
      </w:r>
      <w:proofErr w:type="spellStart"/>
      <w:r>
        <w:rPr>
          <w:b/>
          <w:color w:val="000000"/>
          <w:sz w:val="32"/>
          <w:szCs w:val="32"/>
          <w:u w:val="single"/>
        </w:rPr>
        <w:t>dédit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du </w:t>
      </w:r>
      <w:proofErr w:type="spellStart"/>
      <w:proofErr w:type="gramStart"/>
      <w:r>
        <w:rPr>
          <w:b/>
          <w:color w:val="000000"/>
          <w:sz w:val="32"/>
          <w:szCs w:val="32"/>
          <w:u w:val="single"/>
        </w:rPr>
        <w:t>contrat</w:t>
      </w:r>
      <w:proofErr w:type="spellEnd"/>
      <w:proofErr w:type="gramEnd"/>
    </w:p>
    <w:p w14:paraId="54FB74E7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4DC0AC77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73A541C5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25D91C07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  <w:color w:val="000000"/>
        </w:rPr>
      </w:pPr>
      <w:proofErr w:type="spellStart"/>
      <w:r>
        <w:rPr>
          <w:b/>
          <w:color w:val="000000"/>
        </w:rPr>
        <w:t>Destinataire</w:t>
      </w:r>
      <w:proofErr w:type="spellEnd"/>
      <w:r>
        <w:rPr>
          <w:b/>
          <w:color w:val="000000"/>
        </w:rPr>
        <w:t xml:space="preserve">: </w:t>
      </w:r>
      <w:r>
        <w:rPr>
          <w:b/>
          <w:color w:val="000000"/>
        </w:rPr>
        <w:tab/>
      </w:r>
    </w:p>
    <w:p w14:paraId="1514FCF5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090"/>
        <w:rPr>
          <w:color w:val="000000"/>
        </w:rPr>
      </w:pPr>
      <w:r>
        <w:rPr>
          <w:b/>
          <w:color w:val="000000"/>
        </w:rPr>
        <w:t>Active life In</w:t>
      </w:r>
      <w:r>
        <w:rPr>
          <w:b/>
        </w:rPr>
        <w:t>t</w:t>
      </w:r>
      <w:r>
        <w:rPr>
          <w:b/>
          <w:color w:val="000000"/>
        </w:rPr>
        <w:t xml:space="preserve">., </w:t>
      </w:r>
      <w:proofErr w:type="spellStart"/>
      <w:r>
        <w:rPr>
          <w:b/>
          <w:color w:val="000000"/>
        </w:rPr>
        <w:t>s.r.o.</w:t>
      </w:r>
      <w:proofErr w:type="spellEnd"/>
    </w:p>
    <w:p w14:paraId="6138F042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proofErr w:type="spellStart"/>
      <w:r>
        <w:rPr>
          <w:b/>
        </w:rPr>
        <w:t>Tomášikova</w:t>
      </w:r>
      <w:proofErr w:type="spellEnd"/>
      <w:r>
        <w:rPr>
          <w:b/>
        </w:rPr>
        <w:t xml:space="preserve"> 28D</w:t>
      </w:r>
    </w:p>
    <w:p w14:paraId="60660916" w14:textId="4952AF25" w:rsidR="004A2FE6" w:rsidRDefault="002B6A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r>
        <w:rPr>
          <w:b/>
        </w:rPr>
        <w:t>821 01 Bratislava</w:t>
      </w:r>
    </w:p>
    <w:p w14:paraId="45778D86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proofErr w:type="spellStart"/>
      <w:r>
        <w:rPr>
          <w:b/>
        </w:rPr>
        <w:t>République</w:t>
      </w:r>
      <w:proofErr w:type="spellEnd"/>
      <w:r>
        <w:rPr>
          <w:b/>
        </w:rPr>
        <w:t xml:space="preserve"> slovaque</w:t>
      </w:r>
    </w:p>
    <w:p w14:paraId="167D232D" w14:textId="2E45F25B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B6AA3">
        <w:rPr>
          <w:color w:val="000000"/>
        </w:rPr>
        <w:t xml:space="preserve">          </w:t>
      </w:r>
      <w:r>
        <w:rPr>
          <w:b/>
          <w:color w:val="000000"/>
        </w:rPr>
        <w:t xml:space="preserve">SIREN: </w:t>
      </w:r>
      <w:r>
        <w:rPr>
          <w:b/>
        </w:rPr>
        <w:t>48108456</w:t>
      </w:r>
    </w:p>
    <w:p w14:paraId="59BB327D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7D8CC7A3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1CD3BD71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Nom et </w:t>
      </w:r>
      <w:proofErr w:type="spellStart"/>
      <w:r>
        <w:rPr>
          <w:b/>
          <w:color w:val="000000"/>
        </w:rPr>
        <w:t>prénom</w:t>
      </w:r>
      <w:proofErr w:type="spellEnd"/>
      <w:r>
        <w:rPr>
          <w:b/>
          <w:color w:val="000000"/>
        </w:rPr>
        <w:t>:</w:t>
      </w:r>
    </w:p>
    <w:p w14:paraId="02174A08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527FCE4D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proofErr w:type="spellStart"/>
      <w:r>
        <w:rPr>
          <w:b/>
          <w:color w:val="000000"/>
        </w:rPr>
        <w:t>Adresse</w:t>
      </w:r>
      <w:proofErr w:type="spellEnd"/>
      <w:r>
        <w:rPr>
          <w:b/>
          <w:color w:val="000000"/>
        </w:rPr>
        <w:t>:</w:t>
      </w:r>
    </w:p>
    <w:p w14:paraId="0C1A3F10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65F2002F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Date de </w:t>
      </w:r>
      <w:proofErr w:type="spellStart"/>
      <w:r>
        <w:rPr>
          <w:b/>
          <w:color w:val="000000"/>
        </w:rPr>
        <w:t>commande</w:t>
      </w:r>
      <w:proofErr w:type="spellEnd"/>
      <w:r>
        <w:rPr>
          <w:b/>
          <w:color w:val="000000"/>
        </w:rPr>
        <w:t>:</w:t>
      </w:r>
    </w:p>
    <w:p w14:paraId="0FFDEDD5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1B99C74B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proofErr w:type="spellStart"/>
      <w:r>
        <w:rPr>
          <w:b/>
          <w:color w:val="000000"/>
        </w:rPr>
        <w:t>Numéro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commande</w:t>
      </w:r>
      <w:proofErr w:type="spellEnd"/>
      <w:r>
        <w:rPr>
          <w:b/>
          <w:color w:val="000000"/>
        </w:rPr>
        <w:t xml:space="preserve"> (SV):</w:t>
      </w:r>
    </w:p>
    <w:p w14:paraId="757F4396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2E50CC4D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Date de </w:t>
      </w:r>
      <w:proofErr w:type="spellStart"/>
      <w:r>
        <w:rPr>
          <w:b/>
          <w:color w:val="000000"/>
        </w:rPr>
        <w:t>réception</w:t>
      </w:r>
      <w:proofErr w:type="spellEnd"/>
      <w:r>
        <w:rPr>
          <w:b/>
          <w:color w:val="000000"/>
        </w:rPr>
        <w:t xml:space="preserve"> de la </w:t>
      </w:r>
      <w:proofErr w:type="spellStart"/>
      <w:r>
        <w:rPr>
          <w:b/>
          <w:color w:val="000000"/>
        </w:rPr>
        <w:t>commande</w:t>
      </w:r>
      <w:proofErr w:type="spellEnd"/>
      <w:r>
        <w:rPr>
          <w:b/>
          <w:color w:val="000000"/>
        </w:rPr>
        <w:t>:</w:t>
      </w:r>
    </w:p>
    <w:p w14:paraId="6CBA74B8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481CB360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proofErr w:type="spellStart"/>
      <w:r>
        <w:rPr>
          <w:b/>
          <w:color w:val="000000"/>
        </w:rPr>
        <w:t>Formulaire</w:t>
      </w:r>
      <w:proofErr w:type="spellEnd"/>
      <w:r>
        <w:rPr>
          <w:b/>
          <w:color w:val="000000"/>
        </w:rPr>
        <w:t>:</w:t>
      </w:r>
    </w:p>
    <w:p w14:paraId="101A3F85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tbl>
      <w:tblPr>
        <w:tblStyle w:val="a0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4A2FE6" w14:paraId="5E351B6F" w14:textId="77777777">
        <w:trPr>
          <w:trHeight w:val="3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9C65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Quel </w:t>
            </w:r>
            <w:proofErr w:type="spellStart"/>
            <w:r>
              <w:rPr>
                <w:color w:val="000000"/>
              </w:rPr>
              <w:t>produit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avez-vous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commandé</w:t>
            </w:r>
            <w:proofErr w:type="spellEnd"/>
            <w:r>
              <w:rPr>
                <w:color w:val="000000"/>
              </w:rPr>
              <w:t>?</w:t>
            </w:r>
          </w:p>
          <w:p w14:paraId="5793A8AE" w14:textId="77777777" w:rsidR="004A2FE6" w:rsidRDefault="004A2FE6">
            <w:pPr>
              <w:widowControl w:val="0"/>
              <w:spacing w:after="12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FAD2" w14:textId="77777777" w:rsidR="004A2FE6" w:rsidRDefault="004A2FE6"/>
        </w:tc>
      </w:tr>
      <w:tr w:rsidR="004A2FE6" w14:paraId="16FE7DD7" w14:textId="77777777">
        <w:trPr>
          <w:trHeight w:val="3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66AA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Combien</w:t>
            </w:r>
            <w:proofErr w:type="spellEnd"/>
            <w:r>
              <w:rPr>
                <w:color w:val="000000"/>
              </w:rPr>
              <w:t xml:space="preserve"> de capsules </w:t>
            </w:r>
            <w:proofErr w:type="spellStart"/>
            <w:r>
              <w:rPr>
                <w:color w:val="000000"/>
              </w:rPr>
              <w:t>avez-vous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utilisé</w:t>
            </w:r>
            <w:proofErr w:type="spellEnd"/>
            <w:r>
              <w:rPr>
                <w:color w:val="000000"/>
              </w:rPr>
              <w:t>?</w:t>
            </w:r>
          </w:p>
          <w:p w14:paraId="2AF14C78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60BA" w14:textId="77777777" w:rsidR="004A2FE6" w:rsidRDefault="004A2FE6"/>
        </w:tc>
      </w:tr>
      <w:tr w:rsidR="004A2FE6" w14:paraId="085334A2" w14:textId="77777777">
        <w:trPr>
          <w:trHeight w:val="3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5269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Avez-vous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suivi</w:t>
            </w:r>
            <w:proofErr w:type="spellEnd"/>
            <w:r>
              <w:rPr>
                <w:color w:val="000000"/>
              </w:rPr>
              <w:t xml:space="preserve"> le dosage </w:t>
            </w:r>
            <w:proofErr w:type="spellStart"/>
            <w:r>
              <w:rPr>
                <w:color w:val="000000"/>
              </w:rPr>
              <w:t>recommandé</w:t>
            </w:r>
            <w:proofErr w:type="spellEnd"/>
            <w:r>
              <w:rPr>
                <w:color w:val="000000"/>
              </w:rPr>
              <w:t>?</w:t>
            </w:r>
          </w:p>
          <w:p w14:paraId="581C4D8D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F808" w14:textId="77777777" w:rsidR="004A2FE6" w:rsidRDefault="004A2FE6"/>
        </w:tc>
      </w:tr>
      <w:tr w:rsidR="004A2FE6" w14:paraId="3C9361BB" w14:textId="77777777">
        <w:trPr>
          <w:trHeight w:val="3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E9A3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Qu'attendiez-vous</w:t>
            </w:r>
            <w:proofErr w:type="spellEnd"/>
            <w:r>
              <w:rPr>
                <w:color w:val="000000"/>
              </w:rPr>
              <w:t xml:space="preserve"> du </w:t>
            </w:r>
            <w:proofErr w:type="spellStart"/>
            <w:r>
              <w:rPr>
                <w:color w:val="000000"/>
              </w:rPr>
              <w:t>produit</w:t>
            </w:r>
            <w:proofErr w:type="spellEnd"/>
            <w:r>
              <w:rPr>
                <w:color w:val="000000"/>
              </w:rPr>
              <w:t>?</w:t>
            </w:r>
          </w:p>
          <w:p w14:paraId="390E1AA9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9664" w14:textId="77777777" w:rsidR="004A2FE6" w:rsidRDefault="004A2FE6"/>
        </w:tc>
      </w:tr>
      <w:tr w:rsidR="004A2FE6" w14:paraId="2E175856" w14:textId="77777777">
        <w:trPr>
          <w:trHeight w:val="6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0FE2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N'avez-vous</w:t>
            </w:r>
            <w:proofErr w:type="spellEnd"/>
            <w:r>
              <w:rPr>
                <w:color w:val="000000"/>
              </w:rPr>
              <w:t xml:space="preserve"> pas </w:t>
            </w:r>
            <w:proofErr w:type="spellStart"/>
            <w:r>
              <w:rPr>
                <w:color w:val="000000"/>
              </w:rPr>
              <w:t>combiné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Viarax</w:t>
            </w:r>
            <w:proofErr w:type="spellEnd"/>
            <w:r>
              <w:rPr>
                <w:color w:val="000000"/>
              </w:rPr>
              <w:t xml:space="preserve"> avec de </w:t>
            </w:r>
            <w:proofErr w:type="spellStart"/>
            <w:r>
              <w:rPr>
                <w:color w:val="000000"/>
              </w:rPr>
              <w:t>l'alcool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médicaments</w:t>
            </w:r>
            <w:proofErr w:type="spellEnd"/>
            <w:r>
              <w:rPr>
                <w:color w:val="000000"/>
              </w:rPr>
              <w:t>?</w:t>
            </w:r>
          </w:p>
          <w:p w14:paraId="45833FD8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2D4A" w14:textId="77777777" w:rsidR="004A2FE6" w:rsidRDefault="004A2FE6"/>
        </w:tc>
      </w:tr>
      <w:tr w:rsidR="004A2FE6" w14:paraId="27F8445A" w14:textId="77777777">
        <w:trPr>
          <w:trHeight w:val="6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0807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Quelle </w:t>
            </w:r>
            <w:proofErr w:type="spellStart"/>
            <w:r>
              <w:rPr>
                <w:color w:val="000000"/>
              </w:rPr>
              <w:t>était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l'utilisation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précédente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lorsque</w:t>
            </w:r>
            <w:proofErr w:type="spellEnd"/>
            <w:r>
              <w:rPr>
                <w:color w:val="000000"/>
              </w:rPr>
              <w:t xml:space="preserve"> le </w:t>
            </w:r>
            <w:proofErr w:type="spellStart"/>
            <w:r>
              <w:rPr>
                <w:color w:val="000000"/>
              </w:rPr>
              <w:t>produit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fonctionnait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différemment</w:t>
            </w:r>
            <w:proofErr w:type="spellEnd"/>
            <w:r>
              <w:rPr>
                <w:color w:val="000000"/>
              </w:rPr>
              <w:t>?</w:t>
            </w:r>
          </w:p>
          <w:p w14:paraId="11EAE96F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0895" w14:textId="77777777" w:rsidR="004A2FE6" w:rsidRDefault="004A2FE6"/>
        </w:tc>
      </w:tr>
      <w:tr w:rsidR="004A2FE6" w14:paraId="1B3C27B9" w14:textId="77777777">
        <w:trPr>
          <w:trHeight w:val="3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ECDC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Avez-vous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surmonté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période</w:t>
            </w:r>
            <w:proofErr w:type="spellEnd"/>
            <w:r>
              <w:rPr>
                <w:color w:val="000000"/>
              </w:rPr>
              <w:t xml:space="preserve"> de la </w:t>
            </w:r>
            <w:proofErr w:type="spellStart"/>
            <w:r>
              <w:rPr>
                <w:color w:val="000000"/>
              </w:rPr>
              <w:t>maladie</w:t>
            </w:r>
            <w:proofErr w:type="spellEnd"/>
            <w:r>
              <w:rPr>
                <w:color w:val="000000"/>
              </w:rPr>
              <w:t>?</w:t>
            </w:r>
          </w:p>
          <w:p w14:paraId="4025AEA8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2AE4" w14:textId="77777777" w:rsidR="004A2FE6" w:rsidRDefault="004A2FE6"/>
        </w:tc>
      </w:tr>
      <w:tr w:rsidR="004A2FE6" w14:paraId="3D974810" w14:textId="77777777">
        <w:trPr>
          <w:trHeight w:val="6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B534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Avez-vous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utilisé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médicaments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vous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n'utilisez</w:t>
            </w:r>
            <w:proofErr w:type="spellEnd"/>
            <w:r>
              <w:rPr>
                <w:color w:val="000000"/>
              </w:rPr>
              <w:t xml:space="preserve"> pas </w:t>
            </w:r>
            <w:proofErr w:type="spellStart"/>
            <w:r>
              <w:rPr>
                <w:color w:val="000000"/>
              </w:rPr>
              <w:t>habituellement</w:t>
            </w:r>
            <w:proofErr w:type="spellEnd"/>
            <w:r>
              <w:rPr>
                <w:color w:val="000000"/>
              </w:rPr>
              <w:t>?</w:t>
            </w:r>
          </w:p>
          <w:p w14:paraId="61507ECB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0D62" w14:textId="77777777" w:rsidR="004A2FE6" w:rsidRDefault="004A2FE6"/>
        </w:tc>
      </w:tr>
      <w:tr w:rsidR="004A2FE6" w14:paraId="544C1CB3" w14:textId="77777777">
        <w:trPr>
          <w:trHeight w:val="6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5105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Les capsules </w:t>
            </w:r>
            <w:proofErr w:type="spellStart"/>
            <w:r>
              <w:rPr>
                <w:color w:val="000000"/>
              </w:rPr>
              <w:t>ont-elles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été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visuellement</w:t>
            </w:r>
            <w:proofErr w:type="spellEnd"/>
            <w:r>
              <w:rPr>
                <w:color w:val="000000"/>
              </w:rPr>
              <w:t xml:space="preserve"> les </w:t>
            </w:r>
            <w:proofErr w:type="spellStart"/>
            <w:r>
              <w:rPr>
                <w:color w:val="000000"/>
              </w:rPr>
              <w:t>mêmes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qu'avant</w:t>
            </w:r>
            <w:proofErr w:type="spellEnd"/>
            <w:r>
              <w:rPr>
                <w:color w:val="000000"/>
              </w:rPr>
              <w:t xml:space="preserve">? </w:t>
            </w:r>
          </w:p>
          <w:p w14:paraId="73952A65" w14:textId="77777777" w:rsidR="004A2FE6" w:rsidRDefault="004A2FE6">
            <w:pPr>
              <w:widowControl w:val="0"/>
              <w:spacing w:after="12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4F04" w14:textId="77777777" w:rsidR="004A2FE6" w:rsidRDefault="004A2FE6"/>
        </w:tc>
      </w:tr>
      <w:tr w:rsidR="004A2FE6" w14:paraId="3C5C0FB3" w14:textId="77777777">
        <w:trPr>
          <w:trHeight w:val="9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ED7A" w14:textId="77777777" w:rsidR="004A2FE6" w:rsidRDefault="00000000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Vous </w:t>
            </w:r>
            <w:proofErr w:type="spellStart"/>
            <w:r>
              <w:rPr>
                <w:color w:val="000000"/>
              </w:rPr>
              <w:t>l'avez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utilisé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comme</w:t>
            </w:r>
            <w:proofErr w:type="spellEnd"/>
            <w:r>
              <w:rPr>
                <w:color w:val="000000"/>
              </w:rPr>
              <w:t xml:space="preserve"> dans le passé (</w:t>
            </w:r>
            <w:proofErr w:type="spellStart"/>
            <w:r>
              <w:rPr>
                <w:color w:val="000000"/>
              </w:rPr>
              <w:t>posologie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recommandée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avant</w:t>
            </w:r>
            <w:proofErr w:type="spellEnd"/>
            <w:r>
              <w:rPr>
                <w:color w:val="000000"/>
              </w:rPr>
              <w:t xml:space="preserve"> les rapports </w:t>
            </w:r>
            <w:proofErr w:type="spellStart"/>
            <w:r>
              <w:rPr>
                <w:color w:val="000000"/>
              </w:rPr>
              <w:t>sexuels</w:t>
            </w:r>
            <w:proofErr w:type="spellEnd"/>
            <w:r>
              <w:rPr>
                <w:color w:val="000000"/>
              </w:rPr>
              <w:t>, …)?</w:t>
            </w:r>
          </w:p>
          <w:p w14:paraId="23A40AC2" w14:textId="77777777" w:rsidR="004A2FE6" w:rsidRDefault="004A2FE6">
            <w:pPr>
              <w:widowControl w:val="0"/>
              <w:spacing w:after="12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791C" w14:textId="77777777" w:rsidR="004A2FE6" w:rsidRDefault="004A2FE6"/>
        </w:tc>
      </w:tr>
    </w:tbl>
    <w:p w14:paraId="32D3086A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64F6A1CC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4AA0066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 xml:space="preserve">S'il </w:t>
      </w:r>
      <w:proofErr w:type="spellStart"/>
      <w:r>
        <w:rPr>
          <w:color w:val="000000"/>
        </w:rPr>
        <w:t>vous</w:t>
      </w:r>
      <w:proofErr w:type="spellEnd"/>
      <w:r>
        <w:rPr>
          <w:color w:val="000000"/>
        </w:rPr>
        <w:t xml:space="preserve"> plait, </w:t>
      </w:r>
      <w:proofErr w:type="spellStart"/>
      <w:r>
        <w:rPr>
          <w:color w:val="000000"/>
        </w:rPr>
        <w:t>veuillez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effectuer</w:t>
      </w:r>
      <w:proofErr w:type="spellEnd"/>
      <w:r>
        <w:rPr>
          <w:color w:val="000000"/>
        </w:rPr>
        <w:t xml:space="preserve"> le virement </w:t>
      </w:r>
      <w:proofErr w:type="spellStart"/>
      <w:r>
        <w:rPr>
          <w:color w:val="000000"/>
        </w:rPr>
        <w:t>bancaire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montant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demandé</w:t>
      </w:r>
      <w:proofErr w:type="spellEnd"/>
      <w:r>
        <w:rPr>
          <w:color w:val="000000"/>
        </w:rPr>
        <w:t xml:space="preserve"> sur 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numéro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compte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 ________________________</w:t>
      </w:r>
    </w:p>
    <w:p w14:paraId="68DE3B78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309C5272" w14:textId="77777777" w:rsidR="004A2FE6" w:rsidRDefault="00000000">
      <w:pPr>
        <w:spacing w:before="240" w:after="240" w:line="276" w:lineRule="auto"/>
      </w:pPr>
      <w:proofErr w:type="spellStart"/>
      <w:r>
        <w:t>Selon</w:t>
      </w:r>
      <w:proofErr w:type="spellEnd"/>
      <w:r>
        <w:t xml:space="preserve"> les Conditions </w:t>
      </w:r>
      <w:proofErr w:type="spellStart"/>
      <w:r>
        <w:t>générales</w:t>
      </w:r>
      <w:proofErr w:type="spellEnd"/>
      <w:r>
        <w:t xml:space="preserve"> de vente de </w:t>
      </w:r>
      <w:proofErr w:type="spellStart"/>
      <w:r>
        <w:t>Vendeur</w:t>
      </w:r>
      <w:proofErr w:type="spellEnd"/>
      <w:r>
        <w:t xml:space="preserve">,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autorisé</w:t>
      </w:r>
      <w:proofErr w:type="spellEnd"/>
      <w:r>
        <w:t xml:space="preserve"> de </w:t>
      </w:r>
      <w:proofErr w:type="spellStart"/>
      <w:r>
        <w:t>résilier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qui </w:t>
      </w:r>
      <w:proofErr w:type="spellStart"/>
      <w:r>
        <w:t>était</w:t>
      </w:r>
      <w:proofErr w:type="spellEnd"/>
      <w:r>
        <w:t xml:space="preserve"> fermé à distance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fermé </w:t>
      </w:r>
      <w:proofErr w:type="spellStart"/>
      <w:r>
        <w:t>en</w:t>
      </w:r>
      <w:proofErr w:type="spellEnd"/>
      <w:r>
        <w:t xml:space="preserve"> dehors de </w:t>
      </w:r>
      <w:proofErr w:type="spellStart"/>
      <w:r>
        <w:t>l'espace</w:t>
      </w:r>
      <w:proofErr w:type="spellEnd"/>
      <w:r>
        <w:t xml:space="preserve"> </w:t>
      </w:r>
      <w:proofErr w:type="spellStart"/>
      <w:r>
        <w:t>opératoire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société de </w:t>
      </w:r>
      <w:proofErr w:type="spellStart"/>
      <w:r>
        <w:t>Vendeur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14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le jour de la </w:t>
      </w:r>
      <w:proofErr w:type="spellStart"/>
      <w:r>
        <w:t>réception</w:t>
      </w:r>
      <w:proofErr w:type="spellEnd"/>
      <w:r>
        <w:t xml:space="preserve"> d'un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commandé</w:t>
      </w:r>
      <w:proofErr w:type="spellEnd"/>
      <w:r>
        <w:t xml:space="preserve">,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oú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n'était</w:t>
      </w:r>
      <w:proofErr w:type="spellEnd"/>
      <w:r>
        <w:t xml:space="preserve"> pas </w:t>
      </w:r>
      <w:proofErr w:type="spellStart"/>
      <w:r>
        <w:t>utilisé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dans son </w:t>
      </w:r>
      <w:proofErr w:type="spellStart"/>
      <w:r>
        <w:t>emballage</w:t>
      </w:r>
      <w:proofErr w:type="spellEnd"/>
      <w:r>
        <w:t xml:space="preserve"> original </w:t>
      </w:r>
      <w:proofErr w:type="spellStart"/>
      <w:r>
        <w:t>scellé</w:t>
      </w:r>
      <w:proofErr w:type="spellEnd"/>
      <w:r>
        <w:t xml:space="preserve"> et il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abîmé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incomplète</w:t>
      </w:r>
      <w:proofErr w:type="spellEnd"/>
      <w:r>
        <w:t xml:space="preserve"> et il </w:t>
      </w:r>
      <w:proofErr w:type="spellStart"/>
      <w:r>
        <w:t>est</w:t>
      </w:r>
      <w:proofErr w:type="spellEnd"/>
      <w:r>
        <w:t xml:space="preserve"> sous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d'un envoi </w:t>
      </w:r>
      <w:proofErr w:type="spellStart"/>
      <w:r>
        <w:t>assuré</w:t>
      </w:r>
      <w:proofErr w:type="spellEnd"/>
      <w:r>
        <w:t xml:space="preserve">;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obligé</w:t>
      </w:r>
      <w:proofErr w:type="spellEnd"/>
      <w:r>
        <w:t xml:space="preserve"> de </w:t>
      </w:r>
      <w:proofErr w:type="spellStart"/>
      <w:r>
        <w:t>renvoyer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au </w:t>
      </w:r>
      <w:proofErr w:type="spellStart"/>
      <w:r>
        <w:t>Vendeur</w:t>
      </w:r>
      <w:proofErr w:type="spellEnd"/>
      <w:r>
        <w:t xml:space="preserve"> dans 14 </w:t>
      </w:r>
      <w:proofErr w:type="spellStart"/>
      <w:r>
        <w:t>jours</w:t>
      </w:r>
      <w:proofErr w:type="spellEnd"/>
      <w:r>
        <w:t xml:space="preserve">, au plus tard, </w:t>
      </w:r>
      <w:proofErr w:type="spellStart"/>
      <w:r>
        <w:t>dès</w:t>
      </w:r>
      <w:proofErr w:type="spellEnd"/>
      <w:r>
        <w:t xml:space="preserve"> la </w:t>
      </w:r>
      <w:proofErr w:type="spellStart"/>
      <w:r>
        <w:t>résiliation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>.</w:t>
      </w:r>
    </w:p>
    <w:p w14:paraId="7813AFCF" w14:textId="77777777" w:rsidR="004A2FE6" w:rsidRDefault="004A2FE6">
      <w:pPr>
        <w:spacing w:before="240" w:after="240" w:line="276" w:lineRule="auto"/>
      </w:pPr>
    </w:p>
    <w:p w14:paraId="264C9495" w14:textId="77777777" w:rsidR="004A2FE6" w:rsidRDefault="00000000">
      <w:pPr>
        <w:spacing w:before="240" w:after="240" w:line="276" w:lineRule="auto"/>
      </w:pPr>
      <w:proofErr w:type="spellStart"/>
      <w:r>
        <w:t>L'Acheteur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autorisé</w:t>
      </w:r>
      <w:proofErr w:type="spellEnd"/>
      <w:r>
        <w:t xml:space="preserve"> à </w:t>
      </w:r>
      <w:proofErr w:type="spellStart"/>
      <w:r>
        <w:t>résilier</w:t>
      </w:r>
      <w:proofErr w:type="spellEnd"/>
      <w:r>
        <w:t xml:space="preserve"> le </w:t>
      </w:r>
      <w:proofErr w:type="spellStart"/>
      <w:r>
        <w:t>contrat</w:t>
      </w:r>
      <w:proofErr w:type="spellEnd"/>
      <w:r>
        <w:t xml:space="preserve">,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marchandise</w:t>
      </w:r>
      <w:proofErr w:type="spellEnd"/>
      <w:r>
        <w:t xml:space="preserve">, qui 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renvoyée</w:t>
      </w:r>
      <w:proofErr w:type="spellEnd"/>
      <w:r>
        <w:t xml:space="preserve"> à cause de la protection de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cause des raisons </w:t>
      </w:r>
      <w:proofErr w:type="spellStart"/>
      <w:r>
        <w:t>hygiéniques</w:t>
      </w:r>
      <w:proofErr w:type="spellEnd"/>
      <w:r>
        <w:t xml:space="preserve">.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autorisé</w:t>
      </w:r>
      <w:proofErr w:type="spellEnd"/>
      <w:r>
        <w:t xml:space="preserve"> à se </w:t>
      </w:r>
      <w:proofErr w:type="spellStart"/>
      <w:r>
        <w:t>désister</w:t>
      </w:r>
      <w:proofErr w:type="spellEnd"/>
      <w:r>
        <w:t xml:space="preserve"> d'un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marchandise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l'emballage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abîmé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marchandise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par </w:t>
      </w:r>
      <w:proofErr w:type="spellStart"/>
      <w:r>
        <w:t>l'acheteur</w:t>
      </w:r>
      <w:proofErr w:type="spellEnd"/>
      <w:r>
        <w:t xml:space="preserve">.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il </w:t>
      </w:r>
      <w:proofErr w:type="spellStart"/>
      <w:r>
        <w:t>s'agit</w:t>
      </w:r>
      <w:proofErr w:type="spellEnd"/>
      <w:r>
        <w:t xml:space="preserve"> de la </w:t>
      </w:r>
      <w:proofErr w:type="spellStart"/>
      <w:r>
        <w:t>marchandise</w:t>
      </w:r>
      <w:proofErr w:type="spellEnd"/>
      <w:r>
        <w:t xml:space="preserve">/des </w:t>
      </w:r>
      <w:proofErr w:type="spellStart"/>
      <w:r>
        <w:t>produits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marqués</w:t>
      </w:r>
      <w:proofErr w:type="spellEnd"/>
      <w:r>
        <w:t xml:space="preserve"> par le </w:t>
      </w:r>
      <w:proofErr w:type="spellStart"/>
      <w:r>
        <w:t>vendeur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inscription “la GARANTIE”, chez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pas de droit de se </w:t>
      </w:r>
      <w:proofErr w:type="spellStart"/>
      <w:r>
        <w:t>désister</w:t>
      </w:r>
      <w:proofErr w:type="spellEnd"/>
      <w:r>
        <w:t xml:space="preserve"> d'un </w:t>
      </w:r>
      <w:proofErr w:type="spellStart"/>
      <w:r>
        <w:t>contrat</w:t>
      </w:r>
      <w:proofErr w:type="spellEnd"/>
      <w:r>
        <w:t xml:space="preserve">, et avec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n'était</w:t>
      </w:r>
      <w:proofErr w:type="spellEnd"/>
      <w:r>
        <w:t xml:space="preserve"> pas </w:t>
      </w:r>
      <w:proofErr w:type="spellStart"/>
      <w:r>
        <w:t>satisfait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règle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appliquée</w:t>
      </w:r>
      <w:proofErr w:type="spellEnd"/>
      <w:r>
        <w:t xml:space="preserve">: Si </w:t>
      </w:r>
      <w:proofErr w:type="spellStart"/>
      <w:r>
        <w:t>seulement</w:t>
      </w:r>
      <w:proofErr w:type="spellEnd"/>
      <w:r>
        <w:t xml:space="preserve"> la </w:t>
      </w:r>
      <w:proofErr w:type="spellStart"/>
      <w:r>
        <w:t>moitié</w:t>
      </w:r>
      <w:proofErr w:type="spellEnd"/>
      <w:r>
        <w:t xml:space="preserve">, ca </w:t>
      </w:r>
      <w:proofErr w:type="spellStart"/>
      <w:r>
        <w:t>veut</w:t>
      </w:r>
      <w:proofErr w:type="spellEnd"/>
      <w:r>
        <w:t xml:space="preserve"> dire 50%, d'un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r>
        <w:lastRenderedPageBreak/>
        <w:t xml:space="preserve">consommé,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a le</w:t>
      </w:r>
      <w:proofErr w:type="spellEnd"/>
      <w:r>
        <w:t xml:space="preserve"> droit de </w:t>
      </w:r>
      <w:proofErr w:type="spellStart"/>
      <w:r>
        <w:t>renvoyer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,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 il a le droit </w:t>
      </w:r>
      <w:proofErr w:type="spellStart"/>
      <w:r>
        <w:t>d'obtenir</w:t>
      </w:r>
      <w:proofErr w:type="spellEnd"/>
      <w:r>
        <w:t xml:space="preserve"> un </w:t>
      </w:r>
      <w:proofErr w:type="spellStart"/>
      <w:r>
        <w:t>remboursement</w:t>
      </w:r>
      <w:proofErr w:type="spellEnd"/>
      <w:r>
        <w:t xml:space="preserve"> de 100%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d'un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, sous un </w:t>
      </w:r>
      <w:proofErr w:type="spellStart"/>
      <w:r>
        <w:t>forme</w:t>
      </w:r>
      <w:proofErr w:type="spellEnd"/>
      <w:r>
        <w:t xml:space="preserve"> d'un coupon de </w:t>
      </w:r>
      <w:proofErr w:type="spellStart"/>
      <w:r>
        <w:t>Vendeur</w:t>
      </w:r>
      <w:proofErr w:type="spellEnd"/>
      <w:r>
        <w:t xml:space="preserve">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autorise</w:t>
      </w:r>
      <w:proofErr w:type="spellEnd"/>
      <w:r>
        <w:t xml:space="preserve"> à </w:t>
      </w:r>
      <w:proofErr w:type="spellStart"/>
      <w:r>
        <w:t>choisir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quelconque</w:t>
      </w:r>
      <w:proofErr w:type="spellEnd"/>
      <w:r>
        <w:t xml:space="preserve">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offert</w:t>
      </w:r>
      <w:proofErr w:type="spellEnd"/>
      <w:r>
        <w:t xml:space="preserve"> par le </w:t>
      </w:r>
      <w:proofErr w:type="spellStart"/>
      <w:r>
        <w:t>Vendeur</w:t>
      </w:r>
      <w:proofErr w:type="spellEnd"/>
      <w:r>
        <w:t xml:space="preserve">. 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son droit </w:t>
      </w:r>
      <w:proofErr w:type="spellStart"/>
      <w:r>
        <w:t>selon</w:t>
      </w:r>
      <w:proofErr w:type="spellEnd"/>
      <w:r>
        <w:t xml:space="preserve"> la phrase </w:t>
      </w:r>
      <w:proofErr w:type="spellStart"/>
      <w:r>
        <w:t>précédente</w:t>
      </w:r>
      <w:proofErr w:type="spellEnd"/>
      <w:r>
        <w:t xml:space="preserve"> dans le </w:t>
      </w:r>
      <w:proofErr w:type="spellStart"/>
      <w:r>
        <w:t>délai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la </w:t>
      </w:r>
      <w:proofErr w:type="spellStart"/>
      <w:r>
        <w:t>réception</w:t>
      </w:r>
      <w:proofErr w:type="spellEnd"/>
      <w:r>
        <w:t xml:space="preserve"> d'un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commandé</w:t>
      </w:r>
      <w:proofErr w:type="spellEnd"/>
      <w:r>
        <w:t xml:space="preserve"> et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, le coupon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valide</w:t>
      </w:r>
      <w:proofErr w:type="spellEnd"/>
      <w:r>
        <w:t xml:space="preserve"> pendant le </w:t>
      </w:r>
      <w:proofErr w:type="spellStart"/>
      <w:r>
        <w:t>délai</w:t>
      </w:r>
      <w:proofErr w:type="spellEnd"/>
      <w:r>
        <w:t xml:space="preserve"> de 30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après le jour de </w:t>
      </w:r>
      <w:proofErr w:type="spellStart"/>
      <w:r>
        <w:t>l'application</w:t>
      </w:r>
      <w:proofErr w:type="spellEnd"/>
      <w:r>
        <w:t xml:space="preserve"> du droit de retour de la </w:t>
      </w:r>
      <w:proofErr w:type="spellStart"/>
      <w:r>
        <w:t>marchandise</w:t>
      </w:r>
      <w:proofErr w:type="spellEnd"/>
      <w:r>
        <w:t xml:space="preserve"> par </w:t>
      </w:r>
      <w:proofErr w:type="spellStart"/>
      <w:r>
        <w:t>l'Acheteur</w:t>
      </w:r>
      <w:proofErr w:type="spellEnd"/>
      <w:r>
        <w:t xml:space="preserve">. En </w:t>
      </w:r>
      <w:proofErr w:type="spellStart"/>
      <w:r>
        <w:t>même</w:t>
      </w:r>
      <w:proofErr w:type="spellEnd"/>
      <w:r>
        <w:t xml:space="preserve"> temps, </w:t>
      </w:r>
      <w:proofErr w:type="spellStart"/>
      <w:r>
        <w:t>l'Acheteur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obligé</w:t>
      </w:r>
      <w:proofErr w:type="spellEnd"/>
      <w:r>
        <w:t xml:space="preserve"> de </w:t>
      </w:r>
      <w:proofErr w:type="spellStart"/>
      <w:r>
        <w:t>renvoyer</w:t>
      </w:r>
      <w:proofErr w:type="spellEnd"/>
      <w:r>
        <w:t xml:space="preserve"> la </w:t>
      </w:r>
      <w:proofErr w:type="spellStart"/>
      <w:r>
        <w:t>marchandise</w:t>
      </w:r>
      <w:proofErr w:type="spellEnd"/>
      <w:r>
        <w:t xml:space="preserve"> dans le </w:t>
      </w:r>
      <w:proofErr w:type="spellStart"/>
      <w:r>
        <w:t>délai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, </w:t>
      </w:r>
      <w:proofErr w:type="spellStart"/>
      <w:r>
        <w:t>emballé</w:t>
      </w:r>
      <w:proofErr w:type="spellEnd"/>
      <w:r>
        <w:t xml:space="preserve"> dans le </w:t>
      </w:r>
      <w:proofErr w:type="spellStart"/>
      <w:r>
        <w:t>paquet</w:t>
      </w:r>
      <w:proofErr w:type="spellEnd"/>
      <w:r>
        <w:t xml:space="preserve"> original, avec un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remboursement</w:t>
      </w:r>
      <w:proofErr w:type="spellEnd"/>
      <w:r>
        <w:t xml:space="preserve"> pour 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et avec la facture </w:t>
      </w:r>
      <w:proofErr w:type="spellStart"/>
      <w:r>
        <w:t>d'achat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.        </w:t>
      </w:r>
    </w:p>
    <w:p w14:paraId="62ECDFAF" w14:textId="77777777" w:rsidR="004A2FE6" w:rsidRDefault="004A2FE6">
      <w:pPr>
        <w:spacing w:before="240" w:after="240" w:line="276" w:lineRule="auto"/>
      </w:pPr>
    </w:p>
    <w:p w14:paraId="344E2852" w14:textId="77777777" w:rsidR="004A2FE6" w:rsidRDefault="00000000">
      <w:pPr>
        <w:spacing w:before="240" w:after="240" w:line="276" w:lineRule="auto"/>
      </w:pPr>
      <w:r>
        <w:t xml:space="preserve">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et </w:t>
      </w:r>
      <w:proofErr w:type="spellStart"/>
      <w:r>
        <w:t>selon</w:t>
      </w:r>
      <w:proofErr w:type="spellEnd"/>
      <w:r>
        <w:t xml:space="preserve"> les Conditions </w:t>
      </w:r>
      <w:proofErr w:type="spellStart"/>
      <w:r>
        <w:t>générales</w:t>
      </w:r>
      <w:proofErr w:type="spellEnd"/>
      <w:r>
        <w:t xml:space="preserve"> de vente de </w:t>
      </w:r>
      <w:proofErr w:type="spellStart"/>
      <w:r>
        <w:t>Vendeur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résiliez</w:t>
      </w:r>
      <w:proofErr w:type="spellEnd"/>
      <w:r>
        <w:t xml:space="preserve"> le </w:t>
      </w:r>
      <w:proofErr w:type="spellStart"/>
      <w:r>
        <w:t>contrat</w:t>
      </w:r>
      <w:proofErr w:type="spellEnd"/>
      <w:r>
        <w:t xml:space="preserve"> et </w:t>
      </w:r>
      <w:proofErr w:type="spellStart"/>
      <w:r>
        <w:t>renvoyez</w:t>
      </w:r>
      <w:proofErr w:type="spellEnd"/>
      <w:r>
        <w:t xml:space="preserve"> la </w:t>
      </w:r>
      <w:proofErr w:type="spellStart"/>
      <w:r>
        <w:t>marchandise</w:t>
      </w:r>
      <w:proofErr w:type="spellEnd"/>
      <w:r>
        <w:t xml:space="preserve"> au </w:t>
      </w:r>
      <w:proofErr w:type="spellStart"/>
      <w:r>
        <w:t>Vendeur</w:t>
      </w:r>
      <w:proofErr w:type="spellEnd"/>
      <w:r>
        <w:t xml:space="preserve"> dans le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légale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marqués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inscription “la GARANTIE”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renvoyez</w:t>
      </w:r>
      <w:proofErr w:type="spellEnd"/>
      <w:r>
        <w:t xml:space="preserve"> la </w:t>
      </w:r>
      <w:proofErr w:type="spellStart"/>
      <w:r>
        <w:t>marchandise</w:t>
      </w:r>
      <w:proofErr w:type="spellEnd"/>
      <w:r>
        <w:t xml:space="preserve"> au </w:t>
      </w:r>
      <w:proofErr w:type="spellStart"/>
      <w:r>
        <w:t>Vendeur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appliquant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droit </w:t>
      </w:r>
      <w:proofErr w:type="spellStart"/>
      <w:r>
        <w:t>d'obtenir</w:t>
      </w:r>
      <w:proofErr w:type="spellEnd"/>
      <w:r>
        <w:t xml:space="preserve"> un coupon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de 100% de la </w:t>
      </w:r>
      <w:proofErr w:type="spellStart"/>
      <w:r>
        <w:t>marchandise</w:t>
      </w:r>
      <w:proofErr w:type="spellEnd"/>
      <w:r>
        <w:t xml:space="preserve"> </w:t>
      </w:r>
      <w:proofErr w:type="spellStart"/>
      <w:r>
        <w:t>mentionnée</w:t>
      </w:r>
      <w:proofErr w:type="spellEnd"/>
      <w:r>
        <w:t xml:space="preserve"> dans le </w:t>
      </w:r>
      <w:proofErr w:type="spellStart"/>
      <w:r>
        <w:t>délai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d'envoyer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avec la facture </w:t>
      </w:r>
      <w:proofErr w:type="spellStart"/>
      <w:r>
        <w:t>d'achat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á </w:t>
      </w:r>
      <w:proofErr w:type="spellStart"/>
      <w:r>
        <w:t>l'adresse</w:t>
      </w:r>
      <w:proofErr w:type="spellEnd"/>
      <w:r>
        <w:t xml:space="preserve"> de </w:t>
      </w:r>
      <w:proofErr w:type="spellStart"/>
      <w:r>
        <w:t>Vendeur</w:t>
      </w:r>
      <w:proofErr w:type="spellEnd"/>
      <w:r>
        <w:t xml:space="preserve"> </w:t>
      </w:r>
      <w:proofErr w:type="spellStart"/>
      <w:r>
        <w:t>cité</w:t>
      </w:r>
      <w:proofErr w:type="spellEnd"/>
      <w:r>
        <w:t xml:space="preserve"> plus haut pendant le </w:t>
      </w:r>
      <w:proofErr w:type="spellStart"/>
      <w:r>
        <w:t>délai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après la date de la </w:t>
      </w:r>
      <w:proofErr w:type="spellStart"/>
      <w:r>
        <w:t>réception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marchandise</w:t>
      </w:r>
      <w:proofErr w:type="spellEnd"/>
      <w:r>
        <w:t xml:space="preserve"> </w:t>
      </w:r>
      <w:proofErr w:type="spellStart"/>
      <w:r>
        <w:t>mentionnée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possible </w:t>
      </w:r>
      <w:proofErr w:type="spellStart"/>
      <w:r>
        <w:t>d'envoyer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de façon </w:t>
      </w:r>
      <w:proofErr w:type="spellStart"/>
      <w:r>
        <w:t>électronique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e-mail de </w:t>
      </w:r>
      <w:proofErr w:type="spellStart"/>
      <w:r>
        <w:t>Vendeur</w:t>
      </w:r>
      <w:proofErr w:type="spellEnd"/>
      <w:r>
        <w:rPr>
          <w:b/>
        </w:rPr>
        <w:t xml:space="preserve"> </w:t>
      </w:r>
      <w:hyperlink r:id="rId7">
        <w:r>
          <w:rPr>
            <w:b/>
          </w:rPr>
          <w:t>info@viarax.fr</w:t>
        </w:r>
      </w:hyperlink>
      <w:r>
        <w:t xml:space="preserve"> , pendant le </w:t>
      </w:r>
      <w:proofErr w:type="spellStart"/>
      <w:r>
        <w:t>délai</w:t>
      </w:r>
      <w:proofErr w:type="spellEnd"/>
      <w:r>
        <w:t xml:space="preserve"> de 14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après la date de la </w:t>
      </w:r>
      <w:proofErr w:type="spellStart"/>
      <w:r>
        <w:t>réception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marchandise</w:t>
      </w:r>
      <w:proofErr w:type="spellEnd"/>
      <w:r>
        <w:t xml:space="preserve"> </w:t>
      </w:r>
      <w:proofErr w:type="spellStart"/>
      <w:r>
        <w:t>mentionnée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que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signé</w:t>
      </w:r>
      <w:proofErr w:type="spellEnd"/>
      <w:r>
        <w:t xml:space="preserve">, </w:t>
      </w:r>
      <w:proofErr w:type="spellStart"/>
      <w:r>
        <w:t>scanné</w:t>
      </w:r>
      <w:proofErr w:type="spellEnd"/>
      <w:r>
        <w:t xml:space="preserve"> et la facture </w:t>
      </w:r>
      <w:proofErr w:type="spellStart"/>
      <w:r>
        <w:t>d'achat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pièce </w:t>
      </w:r>
      <w:proofErr w:type="spellStart"/>
      <w:r>
        <w:t>jointe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e-mail.</w:t>
      </w:r>
    </w:p>
    <w:p w14:paraId="356DB346" w14:textId="77777777" w:rsidR="004A2FE6" w:rsidRDefault="004A2FE6">
      <w:pPr>
        <w:spacing w:before="240" w:after="240" w:line="276" w:lineRule="auto"/>
      </w:pPr>
    </w:p>
    <w:p w14:paraId="4C8343F8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À_____________________, le _______________</w:t>
      </w:r>
    </w:p>
    <w:p w14:paraId="62D35C21" w14:textId="77777777" w:rsidR="004A2FE6" w:rsidRDefault="004A2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182526D" w14:textId="77777777" w:rsidR="004A2F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Signature du </w:t>
      </w:r>
      <w:proofErr w:type="spellStart"/>
      <w:r>
        <w:rPr>
          <w:color w:val="000000"/>
        </w:rPr>
        <w:t>consommateur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4A2FE6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70AE" w14:textId="77777777" w:rsidR="00BA0E26" w:rsidRDefault="00BA0E26">
      <w:r>
        <w:separator/>
      </w:r>
    </w:p>
  </w:endnote>
  <w:endnote w:type="continuationSeparator" w:id="0">
    <w:p w14:paraId="783F0CAC" w14:textId="77777777" w:rsidR="00BA0E26" w:rsidRDefault="00BA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65FA" w14:textId="77777777" w:rsidR="004A2FE6" w:rsidRDefault="004A2FE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C281" w14:textId="77777777" w:rsidR="00BA0E26" w:rsidRDefault="00BA0E26">
      <w:r>
        <w:separator/>
      </w:r>
    </w:p>
  </w:footnote>
  <w:footnote w:type="continuationSeparator" w:id="0">
    <w:p w14:paraId="1A2508CF" w14:textId="77777777" w:rsidR="00BA0E26" w:rsidRDefault="00BA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0031" w14:textId="77777777" w:rsidR="004A2FE6" w:rsidRDefault="004A2FE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6"/>
    <w:rsid w:val="002B6AA3"/>
    <w:rsid w:val="004A2FE6"/>
    <w:rsid w:val="00BA0E26"/>
    <w:rsid w:val="00CC2236"/>
    <w:rsid w:val="00D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3925"/>
  <w15:docId w15:val="{7DA3AADA-9EB3-4467-ABE9-5305712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3"/>
      <w:u w:color="00000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iara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wNAlpMIebeh+tHoz9k/kMYOsg==">CgMxLjA4AHIhMWl3dVdiQndGLVFGRUVqS25XMTZVSkpNaXdTZnZkamUw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 Haško</cp:lastModifiedBy>
  <cp:revision>3</cp:revision>
  <dcterms:created xsi:type="dcterms:W3CDTF">2018-08-06T14:41:00Z</dcterms:created>
  <dcterms:modified xsi:type="dcterms:W3CDTF">2024-04-04T12:49:00Z</dcterms:modified>
</cp:coreProperties>
</file>